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0ACA8" w14:textId="77777777" w:rsidR="00035CF6" w:rsidRDefault="00B66ECA">
      <w:pPr>
        <w:pStyle w:val="BodyText"/>
        <w:ind w:left="4293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46FA0B30" wp14:editId="018BFE38">
            <wp:extent cx="410839" cy="4114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839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C6891" w14:textId="77777777" w:rsidR="00035CF6" w:rsidRDefault="00B66ECA">
      <w:pPr>
        <w:pStyle w:val="Title"/>
      </w:pPr>
      <w:r>
        <w:t>B.M.S.</w:t>
      </w:r>
      <w:r>
        <w:rPr>
          <w:spacing w:val="-5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ENGINEERING</w:t>
      </w:r>
    </w:p>
    <w:p w14:paraId="03148415" w14:textId="77777777" w:rsidR="00035CF6" w:rsidRDefault="00B66ECA">
      <w:pPr>
        <w:spacing w:line="292" w:lineRule="exact"/>
        <w:ind w:left="1772" w:right="1793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Autonomous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Institute,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Affiliated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5"/>
          <w:sz w:val="24"/>
        </w:rPr>
        <w:t>VTU</w:t>
      </w:r>
    </w:p>
    <w:p w14:paraId="451BC16A" w14:textId="77777777" w:rsidR="00035CF6" w:rsidRDefault="00B66ECA">
      <w:pPr>
        <w:spacing w:before="239"/>
        <w:ind w:left="1772" w:right="1791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NOTIFICATION</w:t>
      </w:r>
      <w:r>
        <w:rPr>
          <w:rFonts w:ascii="Calibri"/>
          <w:b/>
          <w:spacing w:val="-11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14"/>
          <w:sz w:val="24"/>
        </w:rPr>
        <w:t xml:space="preserve"> </w:t>
      </w:r>
      <w:r>
        <w:rPr>
          <w:rFonts w:ascii="Calibri"/>
          <w:b/>
          <w:sz w:val="24"/>
        </w:rPr>
        <w:t>FACULTY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z w:val="24"/>
        </w:rPr>
        <w:t>RECRUITMENT MANAGEMENT ADVERTISEMENT</w:t>
      </w:r>
    </w:p>
    <w:p w14:paraId="54D7EAA8" w14:textId="7E4D129E" w:rsidR="00035CF6" w:rsidRDefault="00B66ECA">
      <w:pPr>
        <w:spacing w:before="242"/>
        <w:ind w:right="14"/>
        <w:jc w:val="center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General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Conditions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(TEACHING</w:t>
      </w:r>
      <w:r w:rsidR="00F02358">
        <w:rPr>
          <w:rFonts w:ascii="Calibri"/>
          <w:b/>
          <w:spacing w:val="-2"/>
          <w:sz w:val="24"/>
        </w:rPr>
        <w:t xml:space="preserve"> &amp; Staff</w:t>
      </w:r>
      <w:r>
        <w:rPr>
          <w:rFonts w:ascii="Calibri"/>
          <w:b/>
          <w:spacing w:val="-2"/>
          <w:sz w:val="24"/>
        </w:rPr>
        <w:t>)</w:t>
      </w:r>
    </w:p>
    <w:p w14:paraId="7A521621" w14:textId="4A94B9CC" w:rsidR="00035CF6" w:rsidRDefault="00B66ECA">
      <w:pPr>
        <w:pStyle w:val="BodyText"/>
        <w:spacing w:before="242" w:line="256" w:lineRule="auto"/>
        <w:ind w:left="100"/>
        <w:jc w:val="left"/>
      </w:pPr>
      <w:r>
        <w:t>The</w:t>
      </w:r>
      <w:r>
        <w:rPr>
          <w:spacing w:val="-14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downloaded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website.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duly</w:t>
      </w:r>
      <w:r>
        <w:rPr>
          <w:spacing w:val="-15"/>
        </w:rPr>
        <w:t xml:space="preserve"> </w:t>
      </w:r>
      <w:r>
        <w:t>filled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applications</w:t>
      </w:r>
      <w:r>
        <w:rPr>
          <w:spacing w:val="-13"/>
        </w:rPr>
        <w:t xml:space="preserve"> </w:t>
      </w:r>
      <w:r>
        <w:t>along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 xml:space="preserve">required enclosures should reach the Principal on or before </w:t>
      </w:r>
      <w:r w:rsidR="00867681">
        <w:rPr>
          <w:b/>
          <w:bCs/>
        </w:rPr>
        <w:t>10</w:t>
      </w:r>
      <w:r w:rsidRPr="00565D29">
        <w:rPr>
          <w:b/>
          <w:bCs/>
        </w:rPr>
        <w:t>.</w:t>
      </w:r>
      <w:r w:rsidR="00911E74">
        <w:rPr>
          <w:b/>
          <w:bCs/>
        </w:rPr>
        <w:t>1</w:t>
      </w:r>
      <w:r w:rsidR="00867681">
        <w:rPr>
          <w:b/>
          <w:bCs/>
        </w:rPr>
        <w:t>1</w:t>
      </w:r>
      <w:r w:rsidRPr="00565D29">
        <w:rPr>
          <w:b/>
          <w:bCs/>
        </w:rPr>
        <w:t>.2025</w:t>
      </w:r>
      <w:r>
        <w:t>.</w:t>
      </w:r>
    </w:p>
    <w:p w14:paraId="3A27EDCB" w14:textId="77777777" w:rsidR="00035CF6" w:rsidRDefault="00035CF6">
      <w:pPr>
        <w:pStyle w:val="BodyText"/>
        <w:spacing w:before="2"/>
        <w:ind w:left="0"/>
        <w:jc w:val="left"/>
        <w:rPr>
          <w:sz w:val="14"/>
        </w:rPr>
      </w:pPr>
    </w:p>
    <w:tbl>
      <w:tblPr>
        <w:tblW w:w="9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3070"/>
        <w:gridCol w:w="6261"/>
      </w:tblGrid>
      <w:tr w:rsidR="00F02358" w14:paraId="5C48F3B7" w14:textId="77777777" w:rsidTr="000622EC">
        <w:trPr>
          <w:trHeight w:val="244"/>
          <w:jc w:val="center"/>
        </w:trPr>
        <w:tc>
          <w:tcPr>
            <w:tcW w:w="9783" w:type="dxa"/>
            <w:gridSpan w:val="3"/>
            <w:shd w:val="clear" w:color="auto" w:fill="BFBFBF" w:themeFill="background1" w:themeFillShade="BF"/>
          </w:tcPr>
          <w:p w14:paraId="28DA5DB0" w14:textId="7EFCA27B" w:rsidR="00F02358" w:rsidRDefault="00F02358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ASSISTANT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PROFESSOR</w:t>
            </w:r>
          </w:p>
        </w:tc>
      </w:tr>
      <w:tr w:rsidR="000622EC" w14:paraId="08248B00" w14:textId="77777777" w:rsidTr="000622EC">
        <w:trPr>
          <w:trHeight w:val="1198"/>
          <w:jc w:val="center"/>
        </w:trPr>
        <w:tc>
          <w:tcPr>
            <w:tcW w:w="452" w:type="dxa"/>
          </w:tcPr>
          <w:p w14:paraId="09FFC80D" w14:textId="2BAEEAB7" w:rsidR="000622EC" w:rsidRDefault="000622EC">
            <w:pPr>
              <w:pStyle w:val="TableParagraph"/>
              <w:spacing w:before="1"/>
              <w:ind w:right="124"/>
              <w:rPr>
                <w:b/>
                <w:spacing w:val="-2"/>
              </w:rPr>
            </w:pPr>
            <w:r>
              <w:rPr>
                <w:b/>
                <w:spacing w:val="-2"/>
              </w:rPr>
              <w:t>1</w:t>
            </w:r>
          </w:p>
        </w:tc>
        <w:tc>
          <w:tcPr>
            <w:tcW w:w="3070" w:type="dxa"/>
          </w:tcPr>
          <w:p w14:paraId="75BA97F5" w14:textId="7E0C1E26" w:rsidR="000622EC" w:rsidRDefault="000622EC">
            <w:pPr>
              <w:pStyle w:val="TableParagraph"/>
              <w:spacing w:before="1"/>
              <w:ind w:right="124"/>
              <w:rPr>
                <w:b/>
              </w:rPr>
            </w:pPr>
            <w:r>
              <w:rPr>
                <w:b/>
                <w:spacing w:val="-2"/>
              </w:rPr>
              <w:t>CSE/AIML/AIDS/</w:t>
            </w:r>
            <w:r>
              <w:rPr>
                <w:b/>
              </w:rPr>
              <w:t>CSDS/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CSE(IOT)/ </w:t>
            </w:r>
            <w:r>
              <w:rPr>
                <w:b/>
                <w:spacing w:val="-4"/>
              </w:rPr>
              <w:t>CSBS</w:t>
            </w:r>
          </w:p>
          <w:p w14:paraId="1264821A" w14:textId="77777777" w:rsidR="000622EC" w:rsidRDefault="000622EC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(CSE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Cluster)</w:t>
            </w:r>
          </w:p>
        </w:tc>
        <w:tc>
          <w:tcPr>
            <w:tcW w:w="6261" w:type="dxa"/>
            <w:vAlign w:val="center"/>
          </w:tcPr>
          <w:p w14:paraId="34DFC8BB" w14:textId="33E46CF1" w:rsidR="000622EC" w:rsidRDefault="000622EC">
            <w:pPr>
              <w:pStyle w:val="TableParagraph"/>
              <w:spacing w:before="1"/>
              <w:ind w:left="108" w:right="94"/>
            </w:pPr>
            <w:r>
              <w:t>The minimum qualification required is as per AICTE 7th Pay Norms. Preference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given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candidates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Ph.D</w:t>
            </w:r>
            <w:r>
              <w:rPr>
                <w:spacing w:val="-5"/>
              </w:rPr>
              <w:t xml:space="preserve"> </w:t>
            </w:r>
            <w:r>
              <w:t>qualification.</w:t>
            </w:r>
          </w:p>
        </w:tc>
      </w:tr>
    </w:tbl>
    <w:p w14:paraId="7CF5230A" w14:textId="7F2E334E" w:rsidR="00035CF6" w:rsidRDefault="00B66ECA">
      <w:pPr>
        <w:pStyle w:val="BodyText"/>
        <w:spacing w:before="241" w:line="256" w:lineRule="auto"/>
        <w:ind w:left="100"/>
        <w:jc w:val="left"/>
      </w:pPr>
      <w:r>
        <w:t>NOTE: Preference shall be given to candidates with Ph.D Degree from premier institutions with good publications in addition to the qualification and experience as per AICTE norms</w:t>
      </w:r>
    </w:p>
    <w:p w14:paraId="634E1EA2" w14:textId="77777777" w:rsidR="00035CF6" w:rsidRDefault="00B66ECA">
      <w:pPr>
        <w:pStyle w:val="BodyText"/>
        <w:spacing w:before="1"/>
        <w:ind w:left="0"/>
        <w:jc w:val="lef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A44C49" wp14:editId="269F914D">
                <wp:simplePos x="0" y="0"/>
                <wp:positionH relativeFrom="page">
                  <wp:posOffset>914400</wp:posOffset>
                </wp:positionH>
                <wp:positionV relativeFrom="paragraph">
                  <wp:posOffset>106045</wp:posOffset>
                </wp:positionV>
                <wp:extent cx="6172200" cy="1958975"/>
                <wp:effectExtent l="0" t="0" r="19050" b="2222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19589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7781E0" w14:textId="77777777" w:rsidR="00035CF6" w:rsidRDefault="00B66EC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ind w:right="109"/>
                            </w:pPr>
                            <w:r>
                              <w:t xml:space="preserve">The details of the publications / patents/ funded projects need to be mentioned in the </w:t>
                            </w:r>
                            <w:r>
                              <w:rPr>
                                <w:spacing w:val="-2"/>
                              </w:rPr>
                              <w:t>application.</w:t>
                            </w:r>
                          </w:p>
                          <w:p w14:paraId="26BE7D57" w14:textId="77777777" w:rsidR="00035CF6" w:rsidRDefault="00B66EC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2"/>
                              </w:tabs>
                              <w:spacing w:line="268" w:lineRule="exact"/>
                              <w:ind w:left="822" w:hanging="359"/>
                            </w:pPr>
                            <w:r>
                              <w:t>Experience: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AICTE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norms.</w:t>
                            </w:r>
                          </w:p>
                          <w:p w14:paraId="74DB3BF5" w14:textId="77777777" w:rsidR="00035CF6" w:rsidRDefault="00B66EC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ind w:right="111"/>
                            </w:pPr>
                            <w:r>
                              <w:t xml:space="preserve">Candidates should appear for the interview, if called, at their own cost with all the original </w:t>
                            </w:r>
                            <w:r>
                              <w:rPr>
                                <w:spacing w:val="-2"/>
                              </w:rPr>
                              <w:t>documents.</w:t>
                            </w:r>
                          </w:p>
                          <w:p w14:paraId="19981F8A" w14:textId="77777777" w:rsidR="00035CF6" w:rsidRDefault="00B66EC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ind w:right="103"/>
                            </w:pPr>
                            <w:r>
                              <w:t>The age limit is as per the Karnataka Civil Service (General Recruitment) Rules and subsequent orders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force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relaxable 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extent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said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Rules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 per the norms of the College.</w:t>
                            </w:r>
                          </w:p>
                          <w:p w14:paraId="7BFEBC95" w14:textId="77777777" w:rsidR="00035CF6" w:rsidRDefault="00B66EC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2"/>
                              </w:tabs>
                              <w:spacing w:line="269" w:lineRule="exact"/>
                              <w:ind w:left="822" w:hanging="359"/>
                            </w:pPr>
                            <w:r>
                              <w:t>Management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reserves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rights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processing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(accept/reject)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application.</w:t>
                            </w:r>
                          </w:p>
                          <w:p w14:paraId="76959CF5" w14:textId="77777777" w:rsidR="00035CF6" w:rsidRDefault="00B66EC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3"/>
                              </w:tabs>
                              <w:ind w:right="107"/>
                            </w:pPr>
                            <w:r>
                              <w:t>Notwithstanding the above conditions if any relevant orders issued and which are in force will be made applicable for consideration.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A44C4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in;margin-top:8.35pt;width:486pt;height:154.25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" filled="f" strokeweight=".48pt">
                <v:path arrowok="t"/>
                <v:textbox inset="0,0,0,0">
                  <w:txbxContent>
                    <w:p w14:paraId="7F7781E0" w14:textId="77777777" w:rsidR="00035CF6" w:rsidRDefault="00B66EC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ind w:right="109"/>
                      </w:pPr>
                      <w:r>
                        <w:t xml:space="preserve">The details of the publications / patents/ funded projects need to be mentioned in the </w:t>
                      </w:r>
                      <w:r>
                        <w:rPr>
                          <w:spacing w:val="-2"/>
                        </w:rPr>
                        <w:t>application.</w:t>
                      </w:r>
                    </w:p>
                    <w:p w14:paraId="26BE7D57" w14:textId="77777777" w:rsidR="00035CF6" w:rsidRDefault="00B66EC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2"/>
                        </w:tabs>
                        <w:spacing w:line="268" w:lineRule="exact"/>
                        <w:ind w:left="822" w:hanging="359"/>
                      </w:pPr>
                      <w:r>
                        <w:t>Experience: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AICTE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norms.</w:t>
                      </w:r>
                    </w:p>
                    <w:p w14:paraId="74DB3BF5" w14:textId="77777777" w:rsidR="00035CF6" w:rsidRDefault="00B66EC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ind w:right="111"/>
                      </w:pPr>
                      <w:r>
                        <w:t xml:space="preserve">Candidates should appear for the interview, if called, at their own cost with all the original </w:t>
                      </w:r>
                      <w:r>
                        <w:rPr>
                          <w:spacing w:val="-2"/>
                        </w:rPr>
                        <w:t>documents.</w:t>
                      </w:r>
                    </w:p>
                    <w:p w14:paraId="19981F8A" w14:textId="77777777" w:rsidR="00035CF6" w:rsidRDefault="00B66EC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ind w:right="103"/>
                      </w:pPr>
                      <w:r>
                        <w:t>The age limit is as per the Karnataka Civil Service (General Recruitment) Rules and subsequent orders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force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relaxable 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extent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said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Rules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 per the norms of the College.</w:t>
                      </w:r>
                    </w:p>
                    <w:p w14:paraId="7BFEBC95" w14:textId="77777777" w:rsidR="00035CF6" w:rsidRDefault="00B66EC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2"/>
                        </w:tabs>
                        <w:spacing w:line="269" w:lineRule="exact"/>
                        <w:ind w:left="822" w:hanging="359"/>
                      </w:pPr>
                      <w:r>
                        <w:t>Management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reserves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rights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processing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(accept/reject)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application.</w:t>
                      </w:r>
                    </w:p>
                    <w:p w14:paraId="76959CF5" w14:textId="77777777" w:rsidR="00035CF6" w:rsidRDefault="00B66EC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23"/>
                        </w:tabs>
                        <w:ind w:right="107"/>
                      </w:pPr>
                      <w:r>
                        <w:t>Notwithstanding the above conditions if any relevant orders issued and which are in force will be made applicable for consideration.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35CF6">
      <w:type w:val="continuous"/>
      <w:pgSz w:w="11910" w:h="16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61B87"/>
    <w:multiLevelType w:val="hybridMultilevel"/>
    <w:tmpl w:val="8BE8B2CE"/>
    <w:lvl w:ilvl="0" w:tplc="3B7C4CF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C067F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17744646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68DAECD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AC2ED86C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5C5EF930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3072F538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FB6274D8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FA0417E4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F6"/>
    <w:rsid w:val="00035CF6"/>
    <w:rsid w:val="00042B97"/>
    <w:rsid w:val="000622EC"/>
    <w:rsid w:val="001949A3"/>
    <w:rsid w:val="00212BA8"/>
    <w:rsid w:val="00252930"/>
    <w:rsid w:val="003955D4"/>
    <w:rsid w:val="003F48A1"/>
    <w:rsid w:val="005270A5"/>
    <w:rsid w:val="00565D29"/>
    <w:rsid w:val="007313E3"/>
    <w:rsid w:val="00754DBE"/>
    <w:rsid w:val="00796A20"/>
    <w:rsid w:val="00806873"/>
    <w:rsid w:val="00867681"/>
    <w:rsid w:val="008864DD"/>
    <w:rsid w:val="00911E74"/>
    <w:rsid w:val="009F64BC"/>
    <w:rsid w:val="00B169DA"/>
    <w:rsid w:val="00B66ECA"/>
    <w:rsid w:val="00CA4684"/>
    <w:rsid w:val="00ED5A48"/>
    <w:rsid w:val="00F0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795C9"/>
  <w15:docId w15:val="{A5BE6252-6125-4A80-85C2-1AA31C4F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3"/>
      <w:jc w:val="both"/>
    </w:pPr>
  </w:style>
  <w:style w:type="paragraph" w:styleId="Title">
    <w:name w:val="Title"/>
    <w:basedOn w:val="Normal"/>
    <w:uiPriority w:val="10"/>
    <w:qFormat/>
    <w:pPr>
      <w:spacing w:before="25" w:line="439" w:lineRule="exact"/>
      <w:ind w:left="2092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Syed Akram</cp:lastModifiedBy>
  <cp:revision>5</cp:revision>
  <dcterms:created xsi:type="dcterms:W3CDTF">2025-09-11T06:36:00Z</dcterms:created>
  <dcterms:modified xsi:type="dcterms:W3CDTF">2025-10-25T08:14:00Z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2025-04-22T00:00:00Z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ba39a182029e40493047737d0d588ecf16e8cd1889078d06efba735b23c69581</vt:lpwstr>
  </property>
</Properties>
</file>